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EA" w:rsidRPr="00BD41FB" w:rsidRDefault="000A1CEA" w:rsidP="00BD41FB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BD41FB">
        <w:rPr>
          <w:rFonts w:ascii="Times New Roman" w:hAnsi="Times New Roman" w:cs="Times New Roman"/>
          <w:b/>
          <w:i/>
          <w:kern w:val="2"/>
          <w:sz w:val="28"/>
          <w:szCs w:val="28"/>
        </w:rPr>
        <w:t>Бюджетное профессиональное образовательное учреждение</w:t>
      </w:r>
    </w:p>
    <w:p w:rsidR="000A1CEA" w:rsidRPr="00BD41FB" w:rsidRDefault="000A1CEA" w:rsidP="00BD41F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41FB">
        <w:rPr>
          <w:rFonts w:ascii="Times New Roman" w:hAnsi="Times New Roman" w:cs="Times New Roman"/>
          <w:b/>
          <w:i/>
          <w:kern w:val="2"/>
          <w:sz w:val="28"/>
          <w:szCs w:val="28"/>
        </w:rPr>
        <w:t>Воронежской области</w:t>
      </w:r>
    </w:p>
    <w:p w:rsidR="000A1CEA" w:rsidRPr="000A1CEA" w:rsidRDefault="000A1CEA" w:rsidP="00BD4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>«ВОРОНЕЖСКИЙ БАЗОВЫЙ МЕДИЦИНСКИЙ КОЛЛЕДЖ»</w:t>
      </w:r>
    </w:p>
    <w:p w:rsidR="000A1CEA" w:rsidRDefault="000A1CEA" w:rsidP="000A1CEA">
      <w:pPr>
        <w:rPr>
          <w:b/>
          <w:bCs/>
          <w:kern w:val="2"/>
        </w:rPr>
      </w:pPr>
    </w:p>
    <w:p w:rsidR="000A1CEA" w:rsidRDefault="000A1CEA" w:rsidP="000A1CEA">
      <w:pPr>
        <w:pStyle w:val="2"/>
        <w:tabs>
          <w:tab w:val="clear" w:pos="1440"/>
        </w:tabs>
        <w:ind w:firstLine="0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0A1CEA" w:rsidRDefault="000A1CEA" w:rsidP="000A1CEA">
      <w:pPr>
        <w:spacing w:line="240" w:lineRule="auto"/>
        <w:rPr>
          <w:kern w:val="2"/>
        </w:rPr>
      </w:pP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« Утверждаю»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</w:t>
      </w:r>
      <w:r>
        <w:rPr>
          <w:sz w:val="20"/>
          <w:szCs w:val="20"/>
        </w:rPr>
        <w:t>Зам.директора по учебной работе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_______________________________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Селивановская</w:t>
      </w:r>
      <w:proofErr w:type="spellEnd"/>
      <w:r>
        <w:rPr>
          <w:sz w:val="20"/>
          <w:szCs w:val="20"/>
        </w:rPr>
        <w:t xml:space="preserve"> Е.Л.)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«___» __</w:t>
      </w:r>
      <w:r w:rsidR="00BC5C56">
        <w:rPr>
          <w:sz w:val="20"/>
          <w:szCs w:val="20"/>
        </w:rPr>
        <w:t>___________2024</w:t>
      </w:r>
      <w:r>
        <w:rPr>
          <w:sz w:val="20"/>
          <w:szCs w:val="20"/>
        </w:rPr>
        <w:t>г.</w:t>
      </w:r>
    </w:p>
    <w:p w:rsidR="000A1CEA" w:rsidRDefault="000A1CEA" w:rsidP="000A1CEA">
      <w:r>
        <w:t xml:space="preserve">                                              </w:t>
      </w:r>
      <w:r>
        <w:rPr>
          <w:b/>
          <w:bCs/>
        </w:rPr>
        <w:t xml:space="preserve"> </w:t>
      </w:r>
    </w:p>
    <w:p w:rsidR="000A1CEA" w:rsidRDefault="000A1CEA" w:rsidP="000A1CEA">
      <w:pPr>
        <w:rPr>
          <w:b/>
          <w:bCs/>
        </w:rPr>
      </w:pPr>
    </w:p>
    <w:p w:rsidR="000A1CEA" w:rsidRDefault="000A1CEA" w:rsidP="000A1CEA">
      <w:pPr>
        <w:rPr>
          <w:b/>
          <w:bCs/>
        </w:rPr>
      </w:pPr>
    </w:p>
    <w:p w:rsidR="000A1CEA" w:rsidRPr="000A1CEA" w:rsidRDefault="00BD41FB" w:rsidP="000A1CE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 – оценочные</w:t>
      </w:r>
      <w:r w:rsidR="000A1CEA"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</w:t>
      </w:r>
    </w:p>
    <w:p w:rsidR="000A1CEA" w:rsidRDefault="000A1CEA" w:rsidP="000A1C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A1CEA" w:rsidRPr="000A1CEA" w:rsidRDefault="00EB1E49" w:rsidP="000A1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Дисциплина ОП.08</w:t>
      </w:r>
      <w:r w:rsidR="000A1CEA"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A1CEA" w:rsidRPr="000A1CEA">
        <w:rPr>
          <w:rFonts w:ascii="Times New Roman" w:hAnsi="Times New Roman" w:cs="Times New Roman"/>
          <w:bCs/>
          <w:sz w:val="28"/>
          <w:szCs w:val="28"/>
        </w:rPr>
        <w:t>«Органическая химия»</w:t>
      </w: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 w:rsidRPr="000A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CEA">
        <w:rPr>
          <w:rFonts w:ascii="Times New Roman" w:hAnsi="Times New Roman" w:cs="Times New Roman"/>
          <w:sz w:val="28"/>
          <w:szCs w:val="28"/>
        </w:rPr>
        <w:t>33.02.01 «Фармация»</w:t>
      </w: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b/>
          <w:sz w:val="28"/>
          <w:szCs w:val="28"/>
          <w:lang w:eastAsia="ar-SA"/>
        </w:rPr>
        <w:t xml:space="preserve">    </w:t>
      </w:r>
      <w:r w:rsidRPr="000A1CEA">
        <w:rPr>
          <w:rFonts w:ascii="Times New Roman" w:hAnsi="Times New Roman" w:cs="Times New Roman"/>
          <w:sz w:val="28"/>
          <w:szCs w:val="28"/>
          <w:lang w:eastAsia="ar-SA"/>
        </w:rPr>
        <w:t>Рубцова Ольга Константиновна</w:t>
      </w:r>
    </w:p>
    <w:p w:rsidR="000A1CEA" w:rsidRDefault="000A1CEA" w:rsidP="000A1CEA">
      <w:pPr>
        <w:jc w:val="center"/>
        <w:rPr>
          <w:b/>
          <w:sz w:val="28"/>
          <w:szCs w:val="28"/>
          <w:lang w:eastAsia="ar-SA"/>
        </w:rPr>
      </w:pPr>
    </w:p>
    <w:p w:rsidR="000A1CEA" w:rsidRDefault="000A1CEA" w:rsidP="000A1CEA">
      <w:pPr>
        <w:rPr>
          <w:sz w:val="28"/>
          <w:szCs w:val="28"/>
          <w:lang w:eastAsia="ar-SA"/>
        </w:rPr>
      </w:pP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ЦМК  «Фармация»</w:t>
      </w: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 w:rsidRPr="000A1CEA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BC5C56">
        <w:rPr>
          <w:rFonts w:ascii="Times New Roman" w:hAnsi="Times New Roman" w:cs="Times New Roman"/>
          <w:sz w:val="24"/>
          <w:szCs w:val="24"/>
          <w:lang w:eastAsia="ar-SA"/>
        </w:rPr>
        <w:t>№ __от «__» ______</w:t>
      </w:r>
      <w:proofErr w:type="gramStart"/>
      <w:r w:rsidR="00BC5C56">
        <w:rPr>
          <w:rFonts w:ascii="Times New Roman" w:hAnsi="Times New Roman" w:cs="Times New Roman"/>
          <w:sz w:val="24"/>
          <w:szCs w:val="24"/>
          <w:lang w:eastAsia="ar-SA"/>
        </w:rPr>
        <w:t>_  2024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B1E49">
        <w:rPr>
          <w:rFonts w:ascii="Times New Roman" w:hAnsi="Times New Roman" w:cs="Times New Roman"/>
          <w:sz w:val="24"/>
          <w:szCs w:val="24"/>
          <w:lang w:eastAsia="ar-SA"/>
        </w:rPr>
        <w:t xml:space="preserve">комиссии   </w:t>
      </w:r>
      <w:proofErr w:type="spellStart"/>
      <w:r w:rsidR="00EB1E49">
        <w:rPr>
          <w:rFonts w:ascii="Times New Roman" w:hAnsi="Times New Roman" w:cs="Times New Roman"/>
          <w:sz w:val="24"/>
          <w:szCs w:val="24"/>
          <w:lang w:eastAsia="ar-SA"/>
        </w:rPr>
        <w:t>Солодилова</w:t>
      </w:r>
      <w:proofErr w:type="spellEnd"/>
      <w:r w:rsidR="00EB1E49">
        <w:rPr>
          <w:rFonts w:ascii="Times New Roman" w:hAnsi="Times New Roman" w:cs="Times New Roman"/>
          <w:sz w:val="24"/>
          <w:szCs w:val="24"/>
          <w:lang w:eastAsia="ar-SA"/>
        </w:rPr>
        <w:t xml:space="preserve"> Виктория Владимировна</w:t>
      </w:r>
      <w:r w:rsidRPr="000A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A1CEA" w:rsidRDefault="000A1CEA" w:rsidP="000A1CEA"/>
    <w:p w:rsidR="000A1CEA" w:rsidRDefault="000A1CEA" w:rsidP="000A1CEA"/>
    <w:p w:rsidR="000A1CEA" w:rsidRDefault="000A1CEA" w:rsidP="000A1CEA"/>
    <w:p w:rsidR="000A1CEA" w:rsidRDefault="000A1CEA" w:rsidP="000A1CEA"/>
    <w:p w:rsidR="000A1CEA" w:rsidRDefault="00BC5C56" w:rsidP="000A1C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2024</w:t>
      </w:r>
      <w:bookmarkStart w:id="0" w:name="_GoBack"/>
      <w:bookmarkEnd w:id="0"/>
      <w:r w:rsidR="000A1CEA" w:rsidRPr="000A1CEA">
        <w:rPr>
          <w:rFonts w:ascii="Times New Roman" w:hAnsi="Times New Roman" w:cs="Times New Roman"/>
          <w:b/>
          <w:sz w:val="28"/>
          <w:szCs w:val="28"/>
        </w:rPr>
        <w:t>г.</w:t>
      </w:r>
    </w:p>
    <w:p w:rsidR="00922F1D" w:rsidRPr="00922F1D" w:rsidRDefault="00922F1D" w:rsidP="00922F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F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экзамену по дисциплине: </w:t>
      </w:r>
    </w:p>
    <w:p w:rsidR="00922F1D" w:rsidRPr="00922F1D" w:rsidRDefault="00922F1D" w:rsidP="00A0034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F1D">
        <w:rPr>
          <w:rFonts w:ascii="Times New Roman" w:hAnsi="Times New Roman" w:cs="Times New Roman"/>
          <w:b/>
          <w:sz w:val="28"/>
          <w:szCs w:val="28"/>
        </w:rPr>
        <w:t>«Органическая химия»</w:t>
      </w:r>
    </w:p>
    <w:p w:rsidR="00B72B8E" w:rsidRP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Введение предмет и задачи органической химии.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 xml:space="preserve">Теория строения органических соединений веществ А.М. Бутлерова. Определение взаимного влияния атомов в органических соединениях на основе индуктивного и </w:t>
      </w: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мезомерного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 xml:space="preserve"> эффектов.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>Классификация органических соединений по углеродному скелету. Понятие о функциональных группах. Основные классы органических соединений.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>Типы химических реакций.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 xml:space="preserve">. Гомологический ряд. Номенклатура. Изомерия. Понятие о </w:t>
      </w: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конформерах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>. Строение молекулы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Нахождение в природе. Физические и химические свойства. Механизм реакций. Применение в медицине.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Изомерия. Строение молекулы этилена, образование δ- и π- связей.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Правило А. Зайцева. Физические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: реакции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 присоединения (гидрирование,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, гидратации, галогенирования). Правило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В.Марковникова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Реакции окисления непредельных углеводородов ряда </w:t>
      </w:r>
      <w:proofErr w:type="spellStart"/>
      <w:proofErr w:type="gramStart"/>
      <w:r w:rsidRPr="001F7792">
        <w:rPr>
          <w:rFonts w:ascii="Times New Roman" w:hAnsi="Times New Roman" w:cs="Times New Roman"/>
          <w:sz w:val="24"/>
          <w:szCs w:val="24"/>
        </w:rPr>
        <w:t>этилена.Качественные</w:t>
      </w:r>
      <w:proofErr w:type="spellEnd"/>
      <w:proofErr w:type="gramEnd"/>
      <w:r w:rsidRPr="001F7792">
        <w:rPr>
          <w:rFonts w:ascii="Times New Roman" w:hAnsi="Times New Roman" w:cs="Times New Roman"/>
          <w:sz w:val="24"/>
          <w:szCs w:val="24"/>
        </w:rPr>
        <w:t xml:space="preserve"> реакции на двойную связь.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Номенклатура, изомерия. Строение молекулы ацетилена, образование тройной связи.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Физические и химические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Реакция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Реакции замещения.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Номенклатура, классификация. Физические и химические свойства. Натуральный и синтетический каучук.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Алициклические углеводороды. Классификация. Строение малых и обычных циклов. Получение. Физические и химические свойства.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Арены. Строение молекулы бензола. Правило Хюккеля.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Способы получения бензола и его гомологов. Реакции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алкилирования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Фриделю-Крафтса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Реакции 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замещения как основной тип реакций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Электронодонорные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и электроноакцепторные заместители и их направляющее действие в реакциях. Механизм реакций.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Галогенопроизводные углеводородов. Номенклатура. Изомерия. Способы получения. Хлороформ, йодоформ. Применение в медицине.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Физические и химические свойства галогенопроизводных углеводородов. Реакции элиминирования, нуклеофильного замещения.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 Кислотно-основные свойства органических соединений. Современные представления   о кислотах и основаниях. Теория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Бренстеда-Лоури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Спирты. Номенклатура. Гомологический ряд. Изомерия. Классификация. Физические свойства спиртов. 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Способы получения одноатомных и двухатомных спиртов.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  Химические свойства спиртов. Качественные реакции на многоатомные спирты.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Сравнительная характеристика одноатомных и двухатомных спиртов. Этанол и глицерин.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Простые эфиры. Номенклатура. Получение. Свойства (реакции расщепления). </w:t>
      </w:r>
      <w:proofErr w:type="spellStart"/>
      <w:r w:rsidRPr="00A0034F"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 w:rsidRPr="00A0034F">
        <w:rPr>
          <w:rFonts w:ascii="Times New Roman" w:hAnsi="Times New Roman" w:cs="Times New Roman"/>
          <w:sz w:val="24"/>
          <w:szCs w:val="24"/>
        </w:rPr>
        <w:t xml:space="preserve"> эфир.</w:t>
      </w:r>
    </w:p>
    <w:p w:rsidR="00922F1D" w:rsidRP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 Фенолы. Номенклатура. Способы получения и химические свойства одноатомных фенолов в сопоставлении со спиртами</w:t>
      </w:r>
    </w:p>
    <w:p w:rsidR="0000432E" w:rsidRP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lastRenderedPageBreak/>
        <w:t>Качественные реакции на фенолы. Резорцин. Пирокатехин. Применение в медицине.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Оксосоединения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Номенклатура. Электронное строение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оксогруппы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Способы получения альдегидов и кетонов.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Химические свойства альдегидов. Качественные реакции. Формальдегид. Применение.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Общая характеристика кетонов.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Монокарбоновые кислоты. Строение карбоксильной группы. Номенклатура. Гомологический ряд.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Кислотные свойства карбоновых кислот.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Функциональные производные карбоновых кислот. Реакции замещения.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Муравьиная кислота, и её особенности. Получение, применение.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Бензойная кислота. Её физические и химические свойства. Качественная реакция на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бензоат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-ион</w:t>
      </w:r>
      <w:r w:rsid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Двухосновные карбоновые кислоты. Номенклатура. Способы получения. </w:t>
      </w:r>
    </w:p>
    <w:p w:rsidR="0000432E" w:rsidRDefault="00922F1D" w:rsidP="0000432E">
      <w:pPr>
        <w:pStyle w:val="ab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Общие химические свойства</w:t>
      </w:r>
      <w:r w:rsidR="0000432E">
        <w:rPr>
          <w:rFonts w:ascii="Times New Roman" w:hAnsi="Times New Roman" w:cs="Times New Roman"/>
          <w:sz w:val="24"/>
          <w:szCs w:val="24"/>
        </w:rPr>
        <w:t xml:space="preserve"> кислот</w:t>
      </w:r>
      <w:r w:rsidR="0000432E" w:rsidRPr="000043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432E" w:rsidRP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Отдельные представители двухосновных карбоновых кислот: щавелевая кислота,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малоновая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, янтарная. Особенности свойств.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Сложные эфиры.  Номенклатура. Реакции этерификации.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Кислотный и щелочной гидролиз сложных эфиров.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Получение и химические свойства жиров.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Гетерофункциональные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соединения. Стереоизомеры. Оптическая изомерия.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Номенклатура, Получение.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как бифункциональных  соединений.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Специфические свойства α, β, γ-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при нагревании.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Фенолокислоты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Химические свойства. Салициловая кислота.  Качественные реакции.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Отдельные представители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: молочная кислота, винная кислота. Реактив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Фелинга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, лимонная кислота. Особенности свойств. Качественные реакции.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Амины. Классификация. Номенклатура. Химические свойства аминов. Получение.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Амины ароматического ряда. Анилин. Особенности свойств. Качественная реакция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Диазосоединения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диазотирования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ароматических аминов. 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Азосоединения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азосочетания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Применение.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Аминокислоты. Классификация. Получение. Амфотерные свойства.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Специфические свойства α, β, γ – аминокислот при нагревании.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Углеводы. Классификация. Строение моносахаридов. Получение.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Химические свойства моносахаридов. Глюкоза. Фруктоза.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Дисахариды. Строение, свойства. Сахароза. Мальтоза. Лактоза.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Полисахариды. Строение. Свойства.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Гетероциклические соединения. Классификация. Ароматический характер. 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Электронное строение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пиррольного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и пиридинового атома азота. Кислотно-основные свойства гетероциклических соединений.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Пятичленные гетероциклические соединения с одним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гетероатомом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Основные представители.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Пятичленные гетероциклические соединения с двумя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пиразол, имидазол,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тиазол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Шестичленные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гетероциклы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с двумя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Конденсированные системы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гетероциклов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: пурин,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ксантин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, мочевая кислота.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Мурексидная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проба.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Изопреноиды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Ментол.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Терпенгидрат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922F1D" w:rsidRP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Камфора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Бром</w:t>
      </w:r>
      <w:r w:rsidR="00505A0A" w:rsidRPr="0000432E">
        <w:rPr>
          <w:rFonts w:ascii="Times New Roman" w:hAnsi="Times New Roman" w:cs="Times New Roman"/>
          <w:sz w:val="24"/>
          <w:szCs w:val="24"/>
        </w:rPr>
        <w:t>камфора</w:t>
      </w:r>
      <w:proofErr w:type="spellEnd"/>
      <w:r w:rsidR="00505A0A" w:rsidRPr="0000432E">
        <w:rPr>
          <w:rFonts w:ascii="Times New Roman" w:hAnsi="Times New Roman" w:cs="Times New Roman"/>
          <w:sz w:val="24"/>
          <w:szCs w:val="24"/>
        </w:rPr>
        <w:t>.  Применение в медицине.</w:t>
      </w:r>
    </w:p>
    <w:p w:rsidR="00B72B8E" w:rsidRDefault="00B72B8E"/>
    <w:sectPr w:rsidR="00B72B8E" w:rsidSect="00906B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6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92" w:rsidRDefault="00624592" w:rsidP="00906B67">
      <w:pPr>
        <w:spacing w:after="0" w:line="240" w:lineRule="auto"/>
      </w:pPr>
      <w:r>
        <w:separator/>
      </w:r>
    </w:p>
  </w:endnote>
  <w:endnote w:type="continuationSeparator" w:id="0">
    <w:p w:rsidR="00624592" w:rsidRDefault="00624592" w:rsidP="0090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92" w:rsidRDefault="00624592" w:rsidP="00906B67">
      <w:pPr>
        <w:spacing w:after="0" w:line="240" w:lineRule="auto"/>
      </w:pPr>
      <w:r>
        <w:separator/>
      </w:r>
    </w:p>
  </w:footnote>
  <w:footnote w:type="continuationSeparator" w:id="0">
    <w:p w:rsidR="00624592" w:rsidRDefault="00624592" w:rsidP="0090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8"/>
    <w:multiLevelType w:val="singleLevel"/>
    <w:tmpl w:val="584A9BB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EA"/>
    <w:rsid w:val="0000432E"/>
    <w:rsid w:val="00027C7A"/>
    <w:rsid w:val="000A1CEA"/>
    <w:rsid w:val="001932AD"/>
    <w:rsid w:val="001F7792"/>
    <w:rsid w:val="003757CE"/>
    <w:rsid w:val="00480F8C"/>
    <w:rsid w:val="00505A0A"/>
    <w:rsid w:val="00624592"/>
    <w:rsid w:val="006A33BA"/>
    <w:rsid w:val="006C2AA9"/>
    <w:rsid w:val="007575FC"/>
    <w:rsid w:val="007D4026"/>
    <w:rsid w:val="00906B67"/>
    <w:rsid w:val="00922F1D"/>
    <w:rsid w:val="00A0034F"/>
    <w:rsid w:val="00A55EB4"/>
    <w:rsid w:val="00B72B8E"/>
    <w:rsid w:val="00BC5C56"/>
    <w:rsid w:val="00BD41FB"/>
    <w:rsid w:val="00C20FE0"/>
    <w:rsid w:val="00DD1693"/>
    <w:rsid w:val="00DE7225"/>
    <w:rsid w:val="00EB1E49"/>
    <w:rsid w:val="00FA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BF64"/>
  <w15:docId w15:val="{201BC550-C382-464E-A30D-6211B5B5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B67"/>
  </w:style>
  <w:style w:type="paragraph" w:styleId="2">
    <w:name w:val="heading 2"/>
    <w:basedOn w:val="a"/>
    <w:next w:val="a"/>
    <w:link w:val="20"/>
    <w:qFormat/>
    <w:rsid w:val="000A1CEA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1CEA"/>
    <w:rPr>
      <w:rFonts w:ascii="Arial" w:eastAsia="Times New Roman" w:hAnsi="Arial" w:cs="Arial"/>
      <w:sz w:val="32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0A1CE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0A1CEA"/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6">
    <w:name w:val="header"/>
    <w:basedOn w:val="a"/>
    <w:link w:val="a7"/>
    <w:rsid w:val="000A1C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rsid w:val="000A1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rsid w:val="000A1C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Нижний колонтитул Знак"/>
    <w:basedOn w:val="a0"/>
    <w:link w:val="a8"/>
    <w:rsid w:val="000A1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a"/>
    <w:uiPriority w:val="99"/>
    <w:semiHidden/>
    <w:unhideWhenUsed/>
    <w:rsid w:val="000A1CEA"/>
    <w:pPr>
      <w:spacing w:after="120"/>
    </w:pPr>
  </w:style>
  <w:style w:type="character" w:customStyle="1" w:styleId="aa">
    <w:name w:val="Основной текст Знак"/>
    <w:basedOn w:val="a0"/>
    <w:link w:val="a4"/>
    <w:uiPriority w:val="99"/>
    <w:semiHidden/>
    <w:rsid w:val="000A1CEA"/>
  </w:style>
  <w:style w:type="paragraph" w:styleId="ab">
    <w:name w:val="List Paragraph"/>
    <w:basedOn w:val="a"/>
    <w:uiPriority w:val="34"/>
    <w:qFormat/>
    <w:rsid w:val="00B72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5463</Characters>
  <Application>Microsoft Office Word</Application>
  <DocSecurity>0</DocSecurity>
  <Lines>128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2022-06-01T12:34:00Z</dcterms:created>
  <dcterms:modified xsi:type="dcterms:W3CDTF">2023-12-11T07:29:00Z</dcterms:modified>
</cp:coreProperties>
</file>